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8"/>
          <w:szCs w:val="28"/>
          <w:rtl w:val="0"/>
        </w:rPr>
        <w:t xml:space="preserve">РАСПИСАНИЕ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70c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70c0"/>
          <w:sz w:val="28"/>
          <w:szCs w:val="28"/>
          <w:rtl w:val="0"/>
        </w:rPr>
        <w:t xml:space="preserve">«HELLO, ROBOT!» OPEN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XII Всероссийский технологический фестиваль «РобоФест»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25 сентября 2020 г. (пятница),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г. Москва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(онлайн-формат)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29.0" w:type="dxa"/>
        <w:jc w:val="left"/>
        <w:tblInd w:w="-795.0" w:type="dxa"/>
        <w:tblLayout w:type="fixed"/>
        <w:tblLook w:val="0400"/>
      </w:tblPr>
      <w:tblGrid>
        <w:gridCol w:w="1998"/>
        <w:gridCol w:w="5177"/>
        <w:gridCol w:w="2954"/>
        <w:tblGridChange w:id="0">
          <w:tblGrid>
            <w:gridCol w:w="1998"/>
            <w:gridCol w:w="5177"/>
            <w:gridCol w:w="2954"/>
          </w:tblGrid>
        </w:tblGridChange>
      </w:tblGrid>
      <w:tr>
        <w:trPr>
          <w:trHeight w:val="46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8">
            <w:pPr>
              <w:ind w:left="46" w:firstLine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9">
            <w:pPr>
              <w:ind w:left="48" w:firstLine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A">
            <w:pPr>
              <w:ind w:left="49" w:firstLine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Площадка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09.00 – 09.30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 участников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Онлайн-площадка</w:t>
            </w:r>
          </w:p>
        </w:tc>
      </w:tr>
      <w:tr>
        <w:trPr>
          <w:trHeight w:val="58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09.30 - 10.00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Брифинг участников с судьями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Онлайн-площадка</w:t>
            </w:r>
          </w:p>
        </w:tc>
      </w:tr>
      <w:tr>
        <w:trPr>
          <w:trHeight w:val="58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10.00 – 12.00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Отладка роботов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Техническая зона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Соревновательная зона</w:t>
            </w:r>
          </w:p>
        </w:tc>
      </w:tr>
      <w:tr>
        <w:trPr>
          <w:trHeight w:val="58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12.00 – 12.30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Карантин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Онлайн-площадка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Инспекционная область</w:t>
            </w:r>
          </w:p>
        </w:tc>
      </w:tr>
      <w:tr>
        <w:trPr>
          <w:trHeight w:val="58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12.30 – 13.30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Первый соревновательный заезд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Онлайн-площадка Соревновательная зона</w:t>
            </w:r>
          </w:p>
        </w:tc>
      </w:tr>
      <w:tr>
        <w:trPr>
          <w:trHeight w:val="583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13.30 – 14.30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Обед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Обеденная зона</w:t>
            </w:r>
          </w:p>
        </w:tc>
      </w:tr>
      <w:tr>
        <w:trPr>
          <w:trHeight w:val="66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14.30 – 15.30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Отладка роботов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Онлайн-площадка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Техническая зона</w:t>
            </w:r>
          </w:p>
        </w:tc>
      </w:tr>
      <w:tr>
        <w:trPr>
          <w:trHeight w:val="58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15.30 – 15.50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Карантин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Онлайн-площадка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Инспекционная область</w:t>
            </w:r>
          </w:p>
        </w:tc>
      </w:tr>
      <w:tr>
        <w:trPr>
          <w:trHeight w:val="58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15.50 – 16.50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Второй соревновательный заезд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Онлайн-площадка Соревновательная зона</w:t>
            </w:r>
          </w:p>
        </w:tc>
      </w:tr>
      <w:tr>
        <w:trPr>
          <w:trHeight w:val="58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16.50 – 17.30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Подведение итогов. Награждение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Онлайн-площадка</w:t>
            </w:r>
          </w:p>
        </w:tc>
      </w:tr>
      <w:tr>
        <w:trPr>
          <w:trHeight w:val="863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17.30 – 18.00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Закрытие онлайн-площадки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Онлайн-площадка</w:t>
            </w:r>
          </w:p>
        </w:tc>
      </w:tr>
    </w:tbl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4" w:top="716" w:left="1701" w:right="850" w:header="705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Версия от 10 августа 2020 г.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Grid" w:customStyle="1">
    <w:name w:val="TableGrid"/>
    <w:rsid w:val="00E745A2"/>
    <w:pPr>
      <w:spacing w:after="0" w:line="240" w:lineRule="auto"/>
    </w:pPr>
    <w:rPr>
      <w:rFonts w:eastAsiaTheme="minorEastAsia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header"/>
    <w:basedOn w:val="a"/>
    <w:link w:val="a5"/>
    <w:uiPriority w:val="99"/>
    <w:unhideWhenUsed w:val="1"/>
    <w:rsid w:val="00C87177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C87177"/>
  </w:style>
  <w:style w:type="paragraph" w:styleId="a6">
    <w:name w:val="footer"/>
    <w:basedOn w:val="a"/>
    <w:link w:val="a7"/>
    <w:uiPriority w:val="99"/>
    <w:unhideWhenUsed w:val="1"/>
    <w:rsid w:val="00C87177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C87177"/>
  </w:style>
  <w:style w:type="paragraph" w:styleId="a8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9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1.0" w:type="dxa"/>
        <w:left w:w="2.0" w:type="dxa"/>
        <w:right w:w="48.0" w:type="dxa"/>
      </w:tblCellMar>
    </w:tblPr>
  </w:style>
  <w:style w:type="table" w:styleId="aa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1.0" w:type="dxa"/>
        <w:left w:w="2.0" w:type="dxa"/>
        <w:right w:w="48.0" w:type="dxa"/>
      </w:tblCellMar>
    </w:tblPr>
  </w:style>
  <w:style w:type="paragraph" w:styleId="ab">
    <w:name w:val="Normal (Web)"/>
    <w:basedOn w:val="a"/>
    <w:uiPriority w:val="99"/>
    <w:semiHidden w:val="1"/>
    <w:unhideWhenUsed w:val="1"/>
    <w:rsid w:val="008D539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.0" w:type="dxa"/>
        <w:left w:w="2.0" w:type="dxa"/>
        <w:bottom w:w="0.0" w:type="dxa"/>
        <w:right w:w="4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sEW2WKCwfmbVZcfd0rUmQj4YPw==">AMUW2mXZET3e+ChqKH4RIS74t4Sd0RMlxbEByygkogVfX3tU0IrLnrgq/L1dZhZOiYLoQnLTvTn9i5FCiRef1w4YrM8z456azkgCZFCyYa4Z9h3CH4fedHZIO6IuTpPkhzhAo2QufEGw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2019-03-10T10:20:00Z</dcterms:created>
  <dc:creator>Лилия</dc:creator>
</cp:coreProperties>
</file>